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365" w:rsidRDefault="00F41365" w:rsidP="00F41365">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РЕШЕНИЕ</w:t>
      </w:r>
    </w:p>
    <w:p w:rsidR="00F41365" w:rsidRDefault="00F41365" w:rsidP="00F41365">
      <w:pPr>
        <w:spacing w:line="240" w:lineRule="auto"/>
        <w:rPr>
          <w:rFonts w:ascii="Times New Roman" w:hAnsi="Times New Roman" w:cs="Times New Roman"/>
          <w:sz w:val="24"/>
          <w:szCs w:val="24"/>
        </w:rPr>
      </w:pPr>
      <w:proofErr w:type="gramStart"/>
      <w:r>
        <w:rPr>
          <w:rFonts w:ascii="Arial" w:hAnsi="Arial" w:cs="Arial"/>
          <w:color w:val="000000"/>
          <w:sz w:val="23"/>
          <w:szCs w:val="23"/>
          <w:shd w:val="clear" w:color="auto" w:fill="FFFFFF"/>
        </w:rPr>
        <w:t>именем Российской Федерации</w:t>
      </w:r>
      <w:r>
        <w:rPr>
          <w:rFonts w:ascii="Arial" w:hAnsi="Arial" w:cs="Arial"/>
          <w:color w:val="000000"/>
          <w:sz w:val="23"/>
          <w:szCs w:val="23"/>
        </w:rPr>
        <w:br/>
      </w:r>
      <w:r>
        <w:rPr>
          <w:rFonts w:ascii="Arial" w:hAnsi="Arial" w:cs="Arial"/>
          <w:color w:val="000000"/>
          <w:sz w:val="23"/>
          <w:szCs w:val="23"/>
          <w:shd w:val="clear" w:color="auto" w:fill="FFFFFF"/>
        </w:rPr>
        <w:t>город Лаишево Республики Татарстан 27 июля 2020 года</w:t>
      </w:r>
      <w:r>
        <w:rPr>
          <w:rFonts w:ascii="Arial" w:hAnsi="Arial" w:cs="Arial"/>
          <w:color w:val="000000"/>
          <w:sz w:val="23"/>
          <w:szCs w:val="23"/>
        </w:rPr>
        <w:br/>
      </w:r>
      <w:r>
        <w:rPr>
          <w:rStyle w:val="snippetequal"/>
          <w:rFonts w:ascii="Arial" w:hAnsi="Arial" w:cs="Arial"/>
          <w:b/>
          <w:bCs/>
          <w:color w:val="333333"/>
          <w:sz w:val="23"/>
          <w:szCs w:val="23"/>
          <w:bdr w:val="none" w:sz="0" w:space="0" w:color="auto" w:frame="1"/>
        </w:rPr>
        <w:t>Лаишевский районный </w:t>
      </w:r>
      <w:r>
        <w:rPr>
          <w:rFonts w:ascii="Arial" w:hAnsi="Arial" w:cs="Arial"/>
          <w:color w:val="000000"/>
          <w:sz w:val="23"/>
          <w:szCs w:val="23"/>
          <w:shd w:val="clear" w:color="auto" w:fill="FFFFFF"/>
        </w:rPr>
        <w:t>суд Республики Татарстан в составе:</w:t>
      </w:r>
      <w:r>
        <w:rPr>
          <w:rFonts w:ascii="Arial" w:hAnsi="Arial" w:cs="Arial"/>
          <w:color w:val="000000"/>
          <w:sz w:val="23"/>
          <w:szCs w:val="23"/>
        </w:rPr>
        <w:br/>
      </w:r>
      <w:r>
        <w:rPr>
          <w:rFonts w:ascii="Arial" w:hAnsi="Arial" w:cs="Arial"/>
          <w:color w:val="000000"/>
          <w:sz w:val="23"/>
          <w:szCs w:val="23"/>
          <w:shd w:val="clear" w:color="auto" w:fill="FFFFFF"/>
        </w:rPr>
        <w:t>председательствующего судьи Фроловой Г.Г.,</w:t>
      </w:r>
      <w:r>
        <w:rPr>
          <w:rFonts w:ascii="Arial" w:hAnsi="Arial" w:cs="Arial"/>
          <w:color w:val="000000"/>
          <w:sz w:val="23"/>
          <w:szCs w:val="23"/>
        </w:rPr>
        <w:br/>
      </w:r>
      <w:r>
        <w:rPr>
          <w:rFonts w:ascii="Arial" w:hAnsi="Arial" w:cs="Arial"/>
          <w:color w:val="000000"/>
          <w:sz w:val="23"/>
          <w:szCs w:val="23"/>
          <w:shd w:val="clear" w:color="auto" w:fill="FFFFFF"/>
        </w:rPr>
        <w:t xml:space="preserve">при секретаре судебного заседания </w:t>
      </w:r>
      <w:proofErr w:type="spellStart"/>
      <w:r>
        <w:rPr>
          <w:rFonts w:ascii="Arial" w:hAnsi="Arial" w:cs="Arial"/>
          <w:color w:val="000000"/>
          <w:sz w:val="23"/>
          <w:szCs w:val="23"/>
          <w:shd w:val="clear" w:color="auto" w:fill="FFFFFF"/>
        </w:rPr>
        <w:t>Бондаревой</w:t>
      </w:r>
      <w:proofErr w:type="spellEnd"/>
      <w:r>
        <w:rPr>
          <w:rFonts w:ascii="Arial" w:hAnsi="Arial" w:cs="Arial"/>
          <w:color w:val="000000"/>
          <w:sz w:val="23"/>
          <w:szCs w:val="23"/>
          <w:shd w:val="clear" w:color="auto" w:fill="FFFFFF"/>
        </w:rPr>
        <w:t xml:space="preserve"> Е.Д.,</w:t>
      </w:r>
      <w:r>
        <w:rPr>
          <w:rFonts w:ascii="Arial" w:hAnsi="Arial" w:cs="Arial"/>
          <w:color w:val="000000"/>
          <w:sz w:val="23"/>
          <w:szCs w:val="23"/>
        </w:rPr>
        <w:br/>
      </w:r>
      <w:r>
        <w:rPr>
          <w:rFonts w:ascii="Arial" w:hAnsi="Arial" w:cs="Arial"/>
          <w:color w:val="000000"/>
          <w:sz w:val="23"/>
          <w:szCs w:val="23"/>
          <w:shd w:val="clear" w:color="auto" w:fill="FFFFFF"/>
        </w:rPr>
        <w:t>рассмотрев в открытом судебном заседании в зале Лаишевского </w:t>
      </w:r>
      <w:r>
        <w:rPr>
          <w:rStyle w:val="snippetequal"/>
          <w:rFonts w:ascii="Arial" w:hAnsi="Arial" w:cs="Arial"/>
          <w:b/>
          <w:bCs/>
          <w:color w:val="333333"/>
          <w:sz w:val="23"/>
          <w:szCs w:val="23"/>
          <w:bdr w:val="none" w:sz="0" w:space="0" w:color="auto" w:frame="1"/>
        </w:rPr>
        <w:t>районного </w:t>
      </w:r>
      <w:r>
        <w:rPr>
          <w:rFonts w:ascii="Arial" w:hAnsi="Arial" w:cs="Arial"/>
          <w:color w:val="000000"/>
          <w:sz w:val="23"/>
          <w:szCs w:val="23"/>
          <w:shd w:val="clear" w:color="auto" w:fill="FFFFFF"/>
        </w:rPr>
        <w:t xml:space="preserve">суда Республики Татарстан гражданское дело по исковому заявлению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Алсу к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взыскании страховой премии,</w:t>
      </w:r>
      <w:r>
        <w:rPr>
          <w:rFonts w:ascii="Arial" w:hAnsi="Arial" w:cs="Arial"/>
          <w:color w:val="000000"/>
          <w:sz w:val="23"/>
          <w:szCs w:val="23"/>
        </w:rPr>
        <w:br/>
      </w:r>
      <w:r>
        <w:rPr>
          <w:rFonts w:ascii="Arial" w:hAnsi="Arial" w:cs="Arial"/>
          <w:color w:val="000000"/>
          <w:sz w:val="23"/>
          <w:szCs w:val="23"/>
        </w:rPr>
        <w:br/>
      </w:r>
      <w:proofErr w:type="gramEnd"/>
    </w:p>
    <w:p w:rsidR="00F41365" w:rsidRDefault="00F41365" w:rsidP="00F41365">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УСТАНОВИЛ:</w:t>
      </w:r>
    </w:p>
    <w:p w:rsidR="00F41365" w:rsidRDefault="00F41365" w:rsidP="00F41365">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а А., в интересах которой действует </w:t>
      </w:r>
      <w:proofErr w:type="spellStart"/>
      <w:r>
        <w:rPr>
          <w:rFonts w:ascii="Arial" w:hAnsi="Arial" w:cs="Arial"/>
          <w:color w:val="000000"/>
          <w:sz w:val="23"/>
          <w:szCs w:val="23"/>
          <w:shd w:val="clear" w:color="auto" w:fill="FFFFFF"/>
        </w:rPr>
        <w:t>А.А.Ишмуратов</w:t>
      </w:r>
      <w:proofErr w:type="spellEnd"/>
      <w:r>
        <w:rPr>
          <w:rFonts w:ascii="Arial" w:hAnsi="Arial" w:cs="Arial"/>
          <w:color w:val="000000"/>
          <w:sz w:val="23"/>
          <w:szCs w:val="23"/>
          <w:shd w:val="clear" w:color="auto" w:fill="FFFFFF"/>
        </w:rPr>
        <w:t xml:space="preserve"> по доверенности, обратилась в суд с иском к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и просит: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взыскать с ответчика в пользу истца: возврата уплаченной страховой премии в размере 260168 рублей; компенсации морального вреда в размере 5000 рублей; оплаты штраф за удовлетворение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в принудительном порядке, расходы по оплате на оказание юридических услуг в размере 21000 рублей.</w:t>
      </w:r>
      <w:r>
        <w:rPr>
          <w:rFonts w:ascii="Arial" w:hAnsi="Arial" w:cs="Arial"/>
          <w:color w:val="000000"/>
          <w:sz w:val="23"/>
          <w:szCs w:val="23"/>
        </w:rPr>
        <w:br/>
      </w:r>
      <w:bookmarkStart w:id="0" w:name="_GoBack"/>
      <w:bookmarkEnd w:id="0"/>
      <w:r>
        <w:rPr>
          <w:rFonts w:ascii="Arial" w:hAnsi="Arial" w:cs="Arial"/>
          <w:color w:val="000000"/>
          <w:sz w:val="23"/>
          <w:szCs w:val="23"/>
        </w:rPr>
        <w:br/>
      </w:r>
      <w:r>
        <w:rPr>
          <w:rFonts w:ascii="Arial" w:hAnsi="Arial" w:cs="Arial"/>
          <w:color w:val="000000"/>
          <w:sz w:val="23"/>
          <w:szCs w:val="23"/>
          <w:shd w:val="clear" w:color="auto" w:fill="FFFFFF"/>
        </w:rPr>
        <w:t>В обоснование требований указано, что между истцом и ответчиком заключен договор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ГГГ, по условиям которого ответчик предоставил истцу денежные средства в размере 2710088 рублей. В день подписания договора истцу под предлогом обязательности с к подписанию кредитного договора был навязан договор страхования с ООО СК «ВТБ Страхование», который был якобы составлен после устного заявления истца о заключении договора страхования. Стоимость услуги составила 260168 рублей. Со счета истца была удержана данная сумма. </w:t>
      </w:r>
      <w:proofErr w:type="gramStart"/>
      <w:r>
        <w:rPr>
          <w:rFonts w:ascii="Arial" w:hAnsi="Arial" w:cs="Arial"/>
          <w:color w:val="000000"/>
          <w:sz w:val="23"/>
          <w:szCs w:val="23"/>
          <w:shd w:val="clear" w:color="auto" w:fill="FFFFFF"/>
        </w:rPr>
        <w:t>Форма и текст кредитного договора установлены ответчиком.</w:t>
      </w:r>
      <w:proofErr w:type="gramEnd"/>
      <w:r>
        <w:rPr>
          <w:rFonts w:ascii="Arial" w:hAnsi="Arial" w:cs="Arial"/>
          <w:color w:val="000000"/>
          <w:sz w:val="23"/>
          <w:szCs w:val="23"/>
          <w:shd w:val="clear" w:color="auto" w:fill="FFFFFF"/>
        </w:rPr>
        <w:t xml:space="preserve"> Истец не могла, заключая договор, изменить предложенные условия, поскольку данный договор является договором присоединения. При заключении кредитного договора заявление на заключение договора страхования истцом </w:t>
      </w:r>
      <w:proofErr w:type="gramStart"/>
      <w:r>
        <w:rPr>
          <w:rFonts w:ascii="Arial" w:hAnsi="Arial" w:cs="Arial"/>
          <w:color w:val="000000"/>
          <w:sz w:val="23"/>
          <w:szCs w:val="23"/>
          <w:shd w:val="clear" w:color="auto" w:fill="FFFFFF"/>
        </w:rPr>
        <w:t>не было написано и устное заявление на согласие заключения договора страхования истец не давала</w:t>
      </w:r>
      <w:proofErr w:type="gramEnd"/>
      <w:r>
        <w:rPr>
          <w:rFonts w:ascii="Arial" w:hAnsi="Arial" w:cs="Arial"/>
          <w:color w:val="000000"/>
          <w:sz w:val="23"/>
          <w:szCs w:val="23"/>
          <w:shd w:val="clear" w:color="auto" w:fill="FFFFFF"/>
        </w:rPr>
        <w:t>. Банк нарушил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истца на свободный выбор услуги страхования. Указанные действия ответчика не основаны на законе и нарушили его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как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Выдача кредита под условием присоединения к программе страхования ущемляет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истца, как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 поскольку возлагает обязанность, не предусмотренную законодательством РФ.</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судебное заседание представитель истца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А. А.Р. Нуриев, действующий по доверенности, явился, иск поддержал по тем же основаниям.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Представитель ответчика в суд не явился, извещен. Представлены письменные возражения, в которых ответчик просит привлечь в качестве соответчик</w:t>
      </w:r>
      <w:proofErr w:type="gramStart"/>
      <w:r>
        <w:rPr>
          <w:rFonts w:ascii="Arial" w:hAnsi="Arial" w:cs="Arial"/>
          <w:color w:val="000000"/>
          <w:sz w:val="23"/>
          <w:szCs w:val="23"/>
          <w:shd w:val="clear" w:color="auto" w:fill="FFFFFF"/>
        </w:rPr>
        <w:t>а ООО</w:t>
      </w:r>
      <w:proofErr w:type="gramEnd"/>
      <w:r>
        <w:rPr>
          <w:rFonts w:ascii="Arial" w:hAnsi="Arial" w:cs="Arial"/>
          <w:color w:val="000000"/>
          <w:sz w:val="23"/>
          <w:szCs w:val="23"/>
          <w:shd w:val="clear" w:color="auto" w:fill="FFFFFF"/>
        </w:rPr>
        <w:t xml:space="preserve"> СК «ВТБ Страхование», отказать в удовлетворении требований истца к Банку, просит рассмотреть дело в отсутствие представителя банка.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Представитель третьего лиц</w:t>
      </w:r>
      <w:proofErr w:type="gramStart"/>
      <w:r>
        <w:rPr>
          <w:rFonts w:ascii="Arial" w:hAnsi="Arial" w:cs="Arial"/>
          <w:color w:val="000000"/>
          <w:sz w:val="23"/>
          <w:szCs w:val="23"/>
          <w:shd w:val="clear" w:color="auto" w:fill="FFFFFF"/>
        </w:rPr>
        <w:t>а ООО</w:t>
      </w:r>
      <w:proofErr w:type="gramEnd"/>
      <w:r>
        <w:rPr>
          <w:rFonts w:ascii="Arial" w:hAnsi="Arial" w:cs="Arial"/>
          <w:color w:val="000000"/>
          <w:sz w:val="23"/>
          <w:szCs w:val="23"/>
          <w:shd w:val="clear" w:color="auto" w:fill="FFFFFF"/>
        </w:rPr>
        <w:t xml:space="preserve"> СК «ВТБ Страхование» в суд не явился, извещен.</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Выслушав представителя истца, исследовав материалы гражданского дела, суд полагает иск подлежащим удовлетворению частично.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статьей </w:t>
      </w:r>
      <w:hyperlink r:id="rId5" w:tgtFrame="_blank" w:tooltip="ГК РФ &gt;  Раздел III. Общая часть обязательственного права &gt; Подраздел 2. Общие положения о договоре &gt; Глава 27. Понятие и условия договора &gt; Статья 421. Свобода договора" w:history="1">
        <w:r>
          <w:rPr>
            <w:rStyle w:val="a3"/>
            <w:rFonts w:ascii="Arial" w:hAnsi="Arial" w:cs="Arial"/>
            <w:color w:val="3C5F87"/>
            <w:sz w:val="23"/>
            <w:szCs w:val="23"/>
            <w:bdr w:val="none" w:sz="0" w:space="0" w:color="auto" w:frame="1"/>
          </w:rPr>
          <w:t>421</w:t>
        </w:r>
      </w:hyperlink>
      <w:r>
        <w:rPr>
          <w:rFonts w:ascii="Arial" w:hAnsi="Arial" w:cs="Arial"/>
          <w:color w:val="000000"/>
          <w:sz w:val="23"/>
          <w:szCs w:val="23"/>
          <w:shd w:val="clear" w:color="auto" w:fill="FFFFFF"/>
        </w:rPr>
        <w:t xml:space="preserve"> Гражданского кодекса Российской Федерации </w:t>
      </w:r>
      <w:r>
        <w:rPr>
          <w:rFonts w:ascii="Arial" w:hAnsi="Arial" w:cs="Arial"/>
          <w:color w:val="000000"/>
          <w:sz w:val="23"/>
          <w:szCs w:val="23"/>
          <w:shd w:val="clear" w:color="auto" w:fill="FFFFFF"/>
        </w:rPr>
        <w:lastRenderedPageBreak/>
        <w:t>граждане и юридические лица свободны в заключени</w:t>
      </w:r>
      <w:proofErr w:type="gramStart"/>
      <w:r>
        <w:rPr>
          <w:rFonts w:ascii="Arial" w:hAnsi="Arial" w:cs="Arial"/>
          <w:color w:val="000000"/>
          <w:sz w:val="23"/>
          <w:szCs w:val="23"/>
          <w:shd w:val="clear" w:color="auto" w:fill="FFFFFF"/>
        </w:rPr>
        <w:t>и</w:t>
      </w:r>
      <w:proofErr w:type="gramEnd"/>
      <w:r>
        <w:rPr>
          <w:rFonts w:ascii="Arial" w:hAnsi="Arial" w:cs="Arial"/>
          <w:color w:val="000000"/>
          <w:sz w:val="23"/>
          <w:szCs w:val="23"/>
          <w:shd w:val="clear" w:color="auto" w:fill="FFFFFF"/>
        </w:rPr>
        <w:t xml:space="preserve"> договора.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Стороны могут заключить договор, как предусмотренный, так и не предусмотренный законом или иными правовыми актами.</w:t>
      </w:r>
      <w:r>
        <w:rPr>
          <w:rFonts w:ascii="Arial" w:hAnsi="Arial" w:cs="Arial"/>
          <w:color w:val="000000"/>
          <w:sz w:val="23"/>
          <w:szCs w:val="23"/>
        </w:rPr>
        <w:br/>
      </w:r>
      <w:r>
        <w:rPr>
          <w:rFonts w:ascii="Arial" w:hAnsi="Arial" w:cs="Arial"/>
          <w:color w:val="000000"/>
          <w:sz w:val="23"/>
          <w:szCs w:val="23"/>
        </w:rPr>
        <w:br/>
      </w:r>
      <w:bookmarkStart w:id="1" w:name="snippet"/>
      <w:r>
        <w:rPr>
          <w:rFonts w:ascii="Arial" w:hAnsi="Arial" w:cs="Arial"/>
          <w:color w:val="3C5F87"/>
          <w:sz w:val="23"/>
          <w:szCs w:val="23"/>
          <w:bdr w:val="none" w:sz="0" w:space="0" w:color="auto" w:frame="1"/>
        </w:rPr>
        <w:t>Условия</w:t>
      </w:r>
      <w:bookmarkEnd w:id="1"/>
      <w:r>
        <w:rPr>
          <w:rFonts w:ascii="Arial" w:hAnsi="Arial" w:cs="Arial"/>
          <w:color w:val="000000"/>
          <w:sz w:val="23"/>
          <w:szCs w:val="23"/>
          <w:shd w:val="clear" w:color="auto" w:fill="FFFFFF"/>
        </w:rPr>
        <w:t> договора определяются по усмотрению сторон, кроме случаев, когда содержание соответствующего условия предписано законом или иными правовыми актами.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статьи </w:t>
      </w:r>
      <w:hyperlink r:id="rId6" w:tgtFrame="_blank" w:tooltip="ГК РФ &gt;  Раздел IV. Отдельные виды обязательств &gt; Глава 42. Заем и кредит &gt; § 2. Кредит &gt; Статья 819. Кредитный договор" w:history="1">
        <w:r>
          <w:rPr>
            <w:rStyle w:val="a3"/>
            <w:rFonts w:ascii="Arial" w:hAnsi="Arial" w:cs="Arial"/>
            <w:color w:val="3C5F87"/>
            <w:sz w:val="23"/>
            <w:szCs w:val="23"/>
            <w:bdr w:val="none" w:sz="0" w:space="0" w:color="auto" w:frame="1"/>
          </w:rPr>
          <w:t>819</w:t>
        </w:r>
      </w:hyperlink>
      <w:r>
        <w:rPr>
          <w:rFonts w:ascii="Arial" w:hAnsi="Arial" w:cs="Arial"/>
          <w:color w:val="000000"/>
          <w:sz w:val="23"/>
          <w:szCs w:val="23"/>
          <w:shd w:val="clear" w:color="auto" w:fill="FFFFFF"/>
        </w:rPr>
        <w:t> Гражданского кодекса Российской Федерации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статье </w:t>
      </w:r>
      <w:hyperlink r:id="rId7" w:anchor="Y7pn8BK3DgbS" w:tgtFrame="_blank" w:tooltip="Федеральный закон от 26.01.1996 N 15-ФЗ &gt; (ред. от 09.04.2009) &gt; &quot;О введении в действие части второй Гражданского кодекса Российской Федерации&quot; &gt;  Статья 9" w:history="1">
        <w:r>
          <w:rPr>
            <w:rStyle w:val="a3"/>
            <w:rFonts w:ascii="Arial" w:hAnsi="Arial" w:cs="Arial"/>
            <w:color w:val="3C5F87"/>
            <w:sz w:val="23"/>
            <w:szCs w:val="23"/>
            <w:bdr w:val="none" w:sz="0" w:space="0" w:color="auto" w:frame="1"/>
          </w:rPr>
          <w:t>9</w:t>
        </w:r>
      </w:hyperlink>
      <w:r>
        <w:rPr>
          <w:rFonts w:ascii="Arial" w:hAnsi="Arial" w:cs="Arial"/>
          <w:color w:val="000000"/>
          <w:sz w:val="23"/>
          <w:szCs w:val="23"/>
          <w:shd w:val="clear" w:color="auto" w:fill="FFFFFF"/>
        </w:rPr>
        <w:t> Федерального закона № 15-ФЗ «О введении в действие части второй Гражданского кодекса Российской Федерации», пунктом 1 статьи </w:t>
      </w:r>
      <w:hyperlink r:id="rId8" w:anchor="Lxg93orsmfHH" w:tgtFrame="_blank" w:tooltip="Закон РФ от 07.02.1992 N 2300-1 &gt; (ред. от 08.12.2020) &gt; &quot;О защите прав потребителей&quot; &gt;  Глава I. Общие положения &gt; Статья 1. Правовое регулирование отношений в области защиты прав потребителей" w:history="1">
        <w:r>
          <w:rPr>
            <w:rStyle w:val="a3"/>
            <w:rFonts w:ascii="Arial" w:hAnsi="Arial" w:cs="Arial"/>
            <w:color w:val="3C5F87"/>
            <w:sz w:val="23"/>
            <w:szCs w:val="23"/>
            <w:bdr w:val="none" w:sz="0" w:space="0" w:color="auto" w:frame="1"/>
          </w:rPr>
          <w:t>1</w:t>
        </w:r>
      </w:hyperlink>
      <w:r>
        <w:rPr>
          <w:rFonts w:ascii="Arial" w:hAnsi="Arial" w:cs="Arial"/>
          <w:color w:val="000000"/>
          <w:sz w:val="23"/>
          <w:szCs w:val="23"/>
          <w:shd w:val="clear" w:color="auto" w:fill="FFFFFF"/>
        </w:rPr>
        <w:t> Закона Российской Федерации №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отношения с участием </w:t>
      </w:r>
      <w:r>
        <w:rPr>
          <w:rStyle w:val="snippetequal"/>
          <w:rFonts w:ascii="Arial" w:hAnsi="Arial" w:cs="Arial"/>
          <w:b/>
          <w:bCs/>
          <w:color w:val="333333"/>
          <w:sz w:val="23"/>
          <w:szCs w:val="23"/>
          <w:bdr w:val="none" w:sz="0" w:space="0" w:color="auto" w:frame="1"/>
        </w:rPr>
        <w:t>потребителей </w:t>
      </w:r>
      <w:r>
        <w:rPr>
          <w:rFonts w:ascii="Arial" w:hAnsi="Arial" w:cs="Arial"/>
          <w:color w:val="000000"/>
          <w:sz w:val="23"/>
          <w:szCs w:val="23"/>
          <w:shd w:val="clear" w:color="auto" w:fill="FFFFFF"/>
        </w:rPr>
        <w:t>регулируются Гражданским кодексом Российской Федерации, Законом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другими федеральными законами и принимаемыми в соответствии с ними иными нормативными правовыми актами Российской Федерации.</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Пунктом 1 статьи </w:t>
      </w:r>
      <w:hyperlink r:id="rId9" w:anchor="6ZpWkLFsGrbT" w:tgtFrame="_blank" w:tooltip="Закон РФ от 07.02.1992 N 2300-1 &gt; (ред. от 08.12.2020) &gt; &quot;О защите прав потребителей&quot; &gt;  Глава I. Общие положения &gt; Статья 16.1. Формы и порядок оплаты при продаже товаров (выполнении работ, оказании услуг)" w:history="1">
        <w:r>
          <w:rPr>
            <w:rStyle w:val="a3"/>
            <w:rFonts w:ascii="Arial" w:hAnsi="Arial" w:cs="Arial"/>
            <w:color w:val="3C5F87"/>
            <w:sz w:val="23"/>
            <w:szCs w:val="23"/>
            <w:bdr w:val="none" w:sz="0" w:space="0" w:color="auto" w:frame="1"/>
          </w:rPr>
          <w:t>16</w:t>
        </w:r>
      </w:hyperlink>
      <w:r>
        <w:rPr>
          <w:rFonts w:ascii="Arial" w:hAnsi="Arial" w:cs="Arial"/>
          <w:color w:val="000000"/>
          <w:sz w:val="23"/>
          <w:szCs w:val="23"/>
          <w:shd w:val="clear" w:color="auto" w:fill="FFFFFF"/>
        </w:rPr>
        <w:t> Закона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установлено, что условия договора, ущемляющие </w:t>
      </w:r>
      <w:r>
        <w:rPr>
          <w:rStyle w:val="snippetequal"/>
          <w:rFonts w:ascii="Arial" w:hAnsi="Arial" w:cs="Arial"/>
          <w:b/>
          <w:bCs/>
          <w:color w:val="333333"/>
          <w:sz w:val="23"/>
          <w:szCs w:val="23"/>
          <w:bdr w:val="none" w:sz="0" w:space="0" w:color="auto" w:frame="1"/>
        </w:rPr>
        <w:t>права потребителя </w:t>
      </w:r>
      <w:r>
        <w:rPr>
          <w:rFonts w:ascii="Arial" w:hAnsi="Arial" w:cs="Arial"/>
          <w:color w:val="000000"/>
          <w:sz w:val="23"/>
          <w:szCs w:val="23"/>
          <w:shd w:val="clear" w:color="auto" w:fill="FFFFFF"/>
        </w:rPr>
        <w:t>по сравнению с правилами, установленными законами или иными правовыми актами Российской Федерации в области </w:t>
      </w:r>
      <w:r>
        <w:rPr>
          <w:rStyle w:val="snippetequal"/>
          <w:rFonts w:ascii="Arial" w:hAnsi="Arial" w:cs="Arial"/>
          <w:b/>
          <w:bCs/>
          <w:color w:val="333333"/>
          <w:sz w:val="23"/>
          <w:szCs w:val="23"/>
          <w:bdr w:val="none" w:sz="0" w:space="0" w:color="auto" w:frame="1"/>
        </w:rPr>
        <w:t>защиты прав потребителей</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признаются недействительными. Если в результате исполнения договора, ущемляющего </w:t>
      </w:r>
      <w:r>
        <w:rPr>
          <w:rStyle w:val="snippetequal"/>
          <w:rFonts w:ascii="Arial" w:hAnsi="Arial" w:cs="Arial"/>
          <w:b/>
          <w:bCs/>
          <w:color w:val="333333"/>
          <w:sz w:val="23"/>
          <w:szCs w:val="23"/>
          <w:bdr w:val="none" w:sz="0" w:space="0" w:color="auto" w:frame="1"/>
        </w:rPr>
        <w:t>права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у него возникли убытки, они подлежат возмещению изготовителем (исполнителем, продавцом) в полном объеме. Запрещается обусловливать приобретение одних товаров (работ, услуг) обязательным приобретением иных товаров (работ, услуг). Убытки, причиненные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вследствие нарушения его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на свободный выбор товаров (работ, услуг), возмещаются продавцом (исполнителем) в полном объеме.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пункта 1 статьи </w:t>
      </w:r>
      <w:hyperlink r:id="rId10" w:anchor="BBK0MVHME1gp" w:tgtFrame="_blank" w:tooltip="Закон РФ от 07.02.1992 N 2300-1 &gt; (ред. от 08.12.2020) &gt; &quot;О защите прав потребителей&quot; &gt;  Глава I. Общие положения &gt; Статья 10. Информация о товарах (работах, услугах)" w:history="1">
        <w:r>
          <w:rPr>
            <w:rStyle w:val="a3"/>
            <w:rFonts w:ascii="Arial" w:hAnsi="Arial" w:cs="Arial"/>
            <w:color w:val="3C5F87"/>
            <w:sz w:val="23"/>
            <w:szCs w:val="23"/>
            <w:bdr w:val="none" w:sz="0" w:space="0" w:color="auto" w:frame="1"/>
          </w:rPr>
          <w:t>10</w:t>
        </w:r>
      </w:hyperlink>
      <w:r>
        <w:rPr>
          <w:rFonts w:ascii="Arial" w:hAnsi="Arial" w:cs="Arial"/>
          <w:color w:val="000000"/>
          <w:sz w:val="23"/>
          <w:szCs w:val="23"/>
          <w:shd w:val="clear" w:color="auto" w:fill="FFFFFF"/>
        </w:rPr>
        <w:t> Закона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изготовитель (исполнитель, продавец) обязан своевременно предоставлять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устанавливаются Правительством Российской Федерации.</w:t>
      </w:r>
    </w:p>
    <w:p w:rsidR="00F41365" w:rsidRDefault="00F41365" w:rsidP="00F41365">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В пункте 2 статьи 7 Федерального закона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 353-ФЗ «О </w:t>
      </w:r>
      <w:r>
        <w:rPr>
          <w:rStyle w:val="snippetequal"/>
          <w:rFonts w:ascii="Arial" w:hAnsi="Arial" w:cs="Arial"/>
          <w:b/>
          <w:bCs/>
          <w:color w:val="333333"/>
          <w:sz w:val="23"/>
          <w:szCs w:val="23"/>
          <w:bdr w:val="none" w:sz="0" w:space="0" w:color="auto" w:frame="1"/>
        </w:rPr>
        <w:t>потребительском </w:t>
      </w:r>
      <w:r>
        <w:rPr>
          <w:rFonts w:ascii="Arial" w:hAnsi="Arial" w:cs="Arial"/>
          <w:color w:val="000000"/>
          <w:sz w:val="23"/>
          <w:szCs w:val="23"/>
          <w:shd w:val="clear" w:color="auto" w:fill="FFFFFF"/>
        </w:rPr>
        <w:t>кредите (займе)» указано, если при предоставлении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 xml:space="preserve">кредита (займа) по установленной кредитором форме, содержащее согласие заемщика на оказание ему таких услуг, в том числе на </w:t>
      </w:r>
      <w:r>
        <w:rPr>
          <w:rFonts w:ascii="Arial" w:hAnsi="Arial" w:cs="Arial"/>
          <w:color w:val="000000"/>
          <w:sz w:val="23"/>
          <w:szCs w:val="23"/>
          <w:shd w:val="clear" w:color="auto" w:fill="FFFFFF"/>
        </w:rPr>
        <w:lastRenderedPageBreak/>
        <w:t>заключение иных договоров, которые заемщик обязан заключить в связи с договором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 xml:space="preserve">кредита (займа). </w:t>
      </w:r>
      <w:proofErr w:type="gramStart"/>
      <w:r>
        <w:rPr>
          <w:rFonts w:ascii="Arial" w:hAnsi="Arial" w:cs="Arial"/>
          <w:color w:val="000000"/>
          <w:sz w:val="23"/>
          <w:szCs w:val="23"/>
          <w:shd w:val="clear" w:color="auto" w:fill="FFFFFF"/>
        </w:rPr>
        <w:t>Кредитор в заявлении о предоставлении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(займа).</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Статьей </w:t>
      </w:r>
      <w:hyperlink r:id="rId11"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68. Недействительность сделки, нарушающей требования закона или иного правового акта" w:history="1">
        <w:r>
          <w:rPr>
            <w:rStyle w:val="a3"/>
            <w:rFonts w:ascii="Arial" w:hAnsi="Arial" w:cs="Arial"/>
            <w:color w:val="3C5F87"/>
            <w:sz w:val="23"/>
            <w:szCs w:val="23"/>
            <w:bdr w:val="none" w:sz="0" w:space="0" w:color="auto" w:frame="1"/>
          </w:rPr>
          <w:t>168</w:t>
        </w:r>
      </w:hyperlink>
      <w:r>
        <w:rPr>
          <w:rFonts w:ascii="Arial" w:hAnsi="Arial" w:cs="Arial"/>
          <w:color w:val="000000"/>
          <w:sz w:val="23"/>
          <w:szCs w:val="23"/>
          <w:shd w:val="clear" w:color="auto" w:fill="FFFFFF"/>
        </w:rPr>
        <w:t> Гражданского кодекса Российской Федерации определено, что 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Положениями статьи </w:t>
      </w:r>
      <w:hyperlink r:id="rId12"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80. Последствия недействительности части сделки" w:history="1">
        <w:r>
          <w:rPr>
            <w:rStyle w:val="a3"/>
            <w:rFonts w:ascii="Arial" w:hAnsi="Arial" w:cs="Arial"/>
            <w:color w:val="3C5F87"/>
            <w:sz w:val="23"/>
            <w:szCs w:val="23"/>
            <w:bdr w:val="none" w:sz="0" w:space="0" w:color="auto" w:frame="1"/>
          </w:rPr>
          <w:t>180</w:t>
        </w:r>
      </w:hyperlink>
      <w:r>
        <w:rPr>
          <w:rFonts w:ascii="Arial" w:hAnsi="Arial" w:cs="Arial"/>
          <w:color w:val="000000"/>
          <w:sz w:val="23"/>
          <w:szCs w:val="23"/>
          <w:shd w:val="clear" w:color="auto" w:fill="FFFFFF"/>
        </w:rPr>
        <w:t> Гражданского кодекса Российской Федерации предусмотрено, что 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соответствии с пунктом 1 статьи </w:t>
      </w:r>
      <w:hyperlink r:id="rId13" w:tgtFrame="_blank" w:tooltip="ГК РФ &gt;  Раздел IV. Отдельные виды обязательств &gt; Глава 48. Страхование &gt; Статья 934. Договор личного страхования" w:history="1">
        <w:r>
          <w:rPr>
            <w:rStyle w:val="a3"/>
            <w:rFonts w:ascii="Arial" w:hAnsi="Arial" w:cs="Arial"/>
            <w:color w:val="3C5F87"/>
            <w:sz w:val="23"/>
            <w:szCs w:val="23"/>
            <w:bdr w:val="none" w:sz="0" w:space="0" w:color="auto" w:frame="1"/>
          </w:rPr>
          <w:t>934</w:t>
        </w:r>
      </w:hyperlink>
      <w:r>
        <w:rPr>
          <w:rFonts w:ascii="Arial" w:hAnsi="Arial" w:cs="Arial"/>
          <w:color w:val="000000"/>
          <w:sz w:val="23"/>
          <w:szCs w:val="23"/>
          <w:shd w:val="clear" w:color="auto" w:fill="FFFFFF"/>
        </w:rPr>
        <w:t> Гражданского кодекса Российской Федерации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w:t>
      </w:r>
      <w:proofErr w:type="gramEnd"/>
      <w:r>
        <w:rPr>
          <w:rFonts w:ascii="Arial" w:hAnsi="Arial" w:cs="Arial"/>
          <w:color w:val="000000"/>
          <w:sz w:val="23"/>
          <w:szCs w:val="23"/>
          <w:shd w:val="clear" w:color="auto" w:fill="FFFFFF"/>
        </w:rPr>
        <w:t xml:space="preserve"> или наступления в его жизни иного предусмотренного договором события (страхового случая).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на получение страховой суммы принадлежит лицу, в пользу которого заключен договор.</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части 2 статьи </w:t>
      </w:r>
      <w:hyperlink r:id="rId14" w:tgtFrame="_blank" w:tooltip="ГК РФ &gt;  Раздел IV. Отдельные виды обязательств &gt; Глава 48. Страхование &gt; Статья 935. Обязательное страхование" w:history="1">
        <w:r>
          <w:rPr>
            <w:rStyle w:val="a3"/>
            <w:rFonts w:ascii="Arial" w:hAnsi="Arial" w:cs="Arial"/>
            <w:color w:val="3C5F87"/>
            <w:sz w:val="23"/>
            <w:szCs w:val="23"/>
            <w:bdr w:val="none" w:sz="0" w:space="0" w:color="auto" w:frame="1"/>
          </w:rPr>
          <w:t>935</w:t>
        </w:r>
      </w:hyperlink>
      <w:r>
        <w:rPr>
          <w:rFonts w:ascii="Arial" w:hAnsi="Arial" w:cs="Arial"/>
          <w:color w:val="000000"/>
          <w:sz w:val="23"/>
          <w:szCs w:val="23"/>
          <w:shd w:val="clear" w:color="auto" w:fill="FFFFFF"/>
        </w:rPr>
        <w:t> Гражданского кодекса Российской Федерации обязанность страховать свою жизнь или здоровье не может быть возложена на гражданина по закону.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Из материалов дела усматривается, что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между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и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А. заключен кредитный договор №, в соответствии с которым заемщику был предоставлен кредит в размере 2710088 рублей сроком по ДД.ММ.ГГГГ под 10,90% годовых.</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п.9 Индивидуальных условий потребительного кредита указано, что обязанность заемщика заключить иные договоры отсутствует. Предоставление кредита осуществляется заемщику при открытии заемщику банковского счета </w:t>
      </w:r>
      <w:proofErr w:type="gramStart"/>
      <w:r>
        <w:rPr>
          <w:rFonts w:ascii="Arial" w:hAnsi="Arial" w:cs="Arial"/>
          <w:color w:val="000000"/>
          <w:sz w:val="23"/>
          <w:szCs w:val="23"/>
          <w:shd w:val="clear" w:color="auto" w:fill="FFFFFF"/>
        </w:rPr>
        <w:t xml:space="preserve">( </w:t>
      </w:r>
      <w:proofErr w:type="gramEnd"/>
      <w:r>
        <w:rPr>
          <w:rFonts w:ascii="Arial" w:hAnsi="Arial" w:cs="Arial"/>
          <w:color w:val="000000"/>
          <w:sz w:val="23"/>
          <w:szCs w:val="23"/>
          <w:shd w:val="clear" w:color="auto" w:fill="FFFFFF"/>
        </w:rPr>
        <w:t>заключении договора комплексного обслуживания).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пункте 10 данного договора указано, что обязанность заемщика по предоставлению обеспечения исполнения обязательств по договору и требования к такому обеспечению - не применимо </w:t>
      </w:r>
      <w:proofErr w:type="gramStart"/>
      <w:r>
        <w:rPr>
          <w:rFonts w:ascii="Arial" w:hAnsi="Arial" w:cs="Arial"/>
          <w:color w:val="000000"/>
          <w:sz w:val="23"/>
          <w:szCs w:val="23"/>
          <w:shd w:val="clear" w:color="auto" w:fill="FFFFFF"/>
        </w:rPr>
        <w:t xml:space="preserve">( </w:t>
      </w:r>
      <w:proofErr w:type="gramEnd"/>
      <w:r>
        <w:rPr>
          <w:rFonts w:ascii="Arial" w:hAnsi="Arial" w:cs="Arial"/>
          <w:color w:val="000000"/>
          <w:sz w:val="23"/>
          <w:szCs w:val="23"/>
          <w:shd w:val="clear" w:color="auto" w:fill="FFFFFF"/>
        </w:rPr>
        <w:t>л.д.07-09).</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тот же день истцом получен полис страхования Финансовый резерв № по Программе «</w:t>
      </w:r>
      <w:proofErr w:type="spellStart"/>
      <w:r>
        <w:rPr>
          <w:rFonts w:ascii="Arial" w:hAnsi="Arial" w:cs="Arial"/>
          <w:color w:val="000000"/>
          <w:sz w:val="23"/>
          <w:szCs w:val="23"/>
          <w:shd w:val="clear" w:color="auto" w:fill="FFFFFF"/>
        </w:rPr>
        <w:t>Лайф</w:t>
      </w:r>
      <w:proofErr w:type="spellEnd"/>
      <w:r>
        <w:rPr>
          <w:rFonts w:ascii="Arial" w:hAnsi="Arial" w:cs="Arial"/>
          <w:color w:val="000000"/>
          <w:sz w:val="23"/>
          <w:szCs w:val="23"/>
          <w:shd w:val="clear" w:color="auto" w:fill="FFFFFF"/>
        </w:rPr>
        <w:t>+», из которого следует, что он выдан на основании устного заявления страхователя и подтверждает заключение договора страхования на условиях и в соответствии с Особыми условиями по страховому продукту «Финансовый резерв», страховыми случаями по которому являются травма, госпитализация в результате НС и</w:t>
      </w:r>
      <w:proofErr w:type="gramStart"/>
      <w:r>
        <w:rPr>
          <w:rFonts w:ascii="Arial" w:hAnsi="Arial" w:cs="Arial"/>
          <w:color w:val="000000"/>
          <w:sz w:val="23"/>
          <w:szCs w:val="23"/>
          <w:shd w:val="clear" w:color="auto" w:fill="FFFFFF"/>
        </w:rPr>
        <w:t xml:space="preserve"> Б</w:t>
      </w:r>
      <w:proofErr w:type="gramEnd"/>
      <w:r>
        <w:rPr>
          <w:rFonts w:ascii="Arial" w:hAnsi="Arial" w:cs="Arial"/>
          <w:color w:val="000000"/>
          <w:sz w:val="23"/>
          <w:szCs w:val="23"/>
          <w:shd w:val="clear" w:color="auto" w:fill="FFFFFF"/>
        </w:rPr>
        <w:t xml:space="preserve">, инвалидность в результате НС и Б, смерть застрахованного в результате несчастного случая и болезни. Страховая сумма </w:t>
      </w:r>
      <w:r>
        <w:rPr>
          <w:rFonts w:ascii="Arial" w:hAnsi="Arial" w:cs="Arial"/>
          <w:color w:val="000000"/>
          <w:sz w:val="23"/>
          <w:szCs w:val="23"/>
          <w:shd w:val="clear" w:color="auto" w:fill="FFFFFF"/>
        </w:rPr>
        <w:lastRenderedPageBreak/>
        <w:t xml:space="preserve">определена в размере 27100888 рублей, страховая премия составила 260168 рублей. Период действия страхового полиса определен 60 месяцев, что соответствует сроку выдачи кредита </w:t>
      </w:r>
      <w:proofErr w:type="gramStart"/>
      <w:r>
        <w:rPr>
          <w:rFonts w:ascii="Arial" w:hAnsi="Arial" w:cs="Arial"/>
          <w:color w:val="000000"/>
          <w:sz w:val="23"/>
          <w:szCs w:val="23"/>
          <w:shd w:val="clear" w:color="auto" w:fill="FFFFFF"/>
        </w:rPr>
        <w:t xml:space="preserve">( </w:t>
      </w:r>
      <w:proofErr w:type="gramEnd"/>
      <w:r>
        <w:rPr>
          <w:rFonts w:ascii="Arial" w:hAnsi="Arial" w:cs="Arial"/>
          <w:color w:val="000000"/>
          <w:sz w:val="23"/>
          <w:szCs w:val="23"/>
          <w:shd w:val="clear" w:color="auto" w:fill="FFFFFF"/>
        </w:rPr>
        <w:t>л.д.06).</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Согласно счету истца страховая премия в размере 260168 рублей списана и направлена в ООО СК «ВТБ Страхование» в день заключения сделки </w:t>
      </w:r>
      <w:proofErr w:type="gramStart"/>
      <w:r>
        <w:rPr>
          <w:rFonts w:ascii="Arial" w:hAnsi="Arial" w:cs="Arial"/>
          <w:color w:val="000000"/>
          <w:sz w:val="23"/>
          <w:szCs w:val="23"/>
          <w:shd w:val="clear" w:color="auto" w:fill="FFFFFF"/>
        </w:rPr>
        <w:t xml:space="preserve">( </w:t>
      </w:r>
      <w:proofErr w:type="gramEnd"/>
      <w:r>
        <w:rPr>
          <w:rFonts w:ascii="Arial" w:hAnsi="Arial" w:cs="Arial"/>
          <w:color w:val="000000"/>
          <w:sz w:val="23"/>
          <w:szCs w:val="23"/>
          <w:shd w:val="clear" w:color="auto" w:fill="FFFFFF"/>
        </w:rPr>
        <w:t>л.д.17).</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материалах дела отсутствуют доказательства наличия волеизъявления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А. получить услугу личного страхования жизни и здоровья в том порядке, который предусмотрен кредитным соглашением. В индивидуальных условиях договора уже указана сумма кредитования с учетом оплаты страховой услуги.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пункте 15 названных индивидуальных условий договора указано, что услуги, оказываемые Банком заемщику за отдельную плату и необходимые для заключения договора, их цена или порядок её определения, а также согласие заемщика на оказание таких услуг не применимо.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пункте 17 указанных индивидуальных условий плата за дополнительные услуги </w:t>
      </w:r>
      <w:proofErr w:type="gramStart"/>
      <w:r>
        <w:rPr>
          <w:rFonts w:ascii="Arial" w:hAnsi="Arial" w:cs="Arial"/>
          <w:color w:val="000000"/>
          <w:sz w:val="23"/>
          <w:szCs w:val="23"/>
          <w:shd w:val="clear" w:color="auto" w:fill="FFFFFF"/>
        </w:rPr>
        <w:t xml:space="preserve">( </w:t>
      </w:r>
      <w:proofErr w:type="gramEnd"/>
      <w:r>
        <w:rPr>
          <w:rFonts w:ascii="Arial" w:hAnsi="Arial" w:cs="Arial"/>
          <w:color w:val="000000"/>
          <w:sz w:val="23"/>
          <w:szCs w:val="23"/>
          <w:shd w:val="clear" w:color="auto" w:fill="FFFFFF"/>
        </w:rPr>
        <w:t>в случае подключения дополнительных услуг) отсутствует.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конкретная дополнительная услуга, о приобретении которой заявил клиент, не названа, а значит нельзя говорить о совершении им какого-либо выбора. Более того, не представляется возможным установить, каким образом клиент мог отказаться от приобретения дополнительной услуги.</w:t>
      </w:r>
    </w:p>
    <w:p w:rsidR="00F41365" w:rsidRDefault="00F41365" w:rsidP="00F41365">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Существенным обстоятельством, которое свидетельствует об отсутствии согласия заемщика на страхование, является тот факт, что заемщик не писал заявления на страхование, но страховой полис ему был выдан.</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наличии таких обстоятельств, суд приходит к выводу о нарушении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истца как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в результате навязывания услуги по личному страхованию.</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таком случае, условие кредитного договора в части возложения на заемщика обязанности по заключению договора личного страхования ущемляет </w:t>
      </w:r>
      <w:r>
        <w:rPr>
          <w:rStyle w:val="snippetequal"/>
          <w:rFonts w:ascii="Arial" w:hAnsi="Arial" w:cs="Arial"/>
          <w:b/>
          <w:bCs/>
          <w:color w:val="333333"/>
          <w:sz w:val="23"/>
          <w:szCs w:val="23"/>
          <w:bdr w:val="none" w:sz="0" w:space="0" w:color="auto" w:frame="1"/>
        </w:rPr>
        <w:t>права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а потому является недействительным.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пользу истца подлежат взысканию неправомерно удержанные из суммы кредита в размере 260168 рублей страховой премии.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Доводы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что необходимо привлечь в качестве соответчик</w:t>
      </w:r>
      <w:proofErr w:type="gramStart"/>
      <w:r>
        <w:rPr>
          <w:rFonts w:ascii="Arial" w:hAnsi="Arial" w:cs="Arial"/>
          <w:color w:val="000000"/>
          <w:sz w:val="23"/>
          <w:szCs w:val="23"/>
          <w:shd w:val="clear" w:color="auto" w:fill="FFFFFF"/>
        </w:rPr>
        <w:t>а ООО</w:t>
      </w:r>
      <w:proofErr w:type="gramEnd"/>
      <w:r>
        <w:rPr>
          <w:rFonts w:ascii="Arial" w:hAnsi="Arial" w:cs="Arial"/>
          <w:color w:val="000000"/>
          <w:sz w:val="23"/>
          <w:szCs w:val="23"/>
          <w:shd w:val="clear" w:color="auto" w:fill="FFFFFF"/>
        </w:rPr>
        <w:t xml:space="preserve"> СК «ВТБ Страхование», суд отклоняет как не основанные на нормах закона, о чем указано в протоколе судебного заседания.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статье </w:t>
      </w:r>
      <w:hyperlink r:id="rId15" w:tgtFrame="_blank" w:tooltip="ГК РФ &gt;  Раздел I. Общие положения &gt; Подраздел 1. Основные положения &gt; Глава 2. Возникновение гражданских прав и обязанностей, осуществление и защита гражданских прав &gt; Статья 15. Возмещение убытков" w:history="1">
        <w:r>
          <w:rPr>
            <w:rStyle w:val="a3"/>
            <w:rFonts w:ascii="Arial" w:hAnsi="Arial" w:cs="Arial"/>
            <w:color w:val="3C5F87"/>
            <w:sz w:val="23"/>
            <w:szCs w:val="23"/>
            <w:bdr w:val="none" w:sz="0" w:space="0" w:color="auto" w:frame="1"/>
          </w:rPr>
          <w:t>15</w:t>
        </w:r>
      </w:hyperlink>
      <w:r>
        <w:rPr>
          <w:rFonts w:ascii="Arial" w:hAnsi="Arial" w:cs="Arial"/>
          <w:color w:val="000000"/>
          <w:sz w:val="23"/>
          <w:szCs w:val="23"/>
          <w:shd w:val="clear" w:color="auto" w:fill="FFFFFF"/>
        </w:rPr>
        <w:t> Гражданского кодекса Российской Федерации лицо,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Сам факт признания того, что </w:t>
      </w:r>
      <w:r>
        <w:rPr>
          <w:rStyle w:val="snippetequal"/>
          <w:rFonts w:ascii="Arial" w:hAnsi="Arial" w:cs="Arial"/>
          <w:b/>
          <w:bCs/>
          <w:color w:val="333333"/>
          <w:sz w:val="23"/>
          <w:szCs w:val="23"/>
          <w:bdr w:val="none" w:sz="0" w:space="0" w:color="auto" w:frame="1"/>
        </w:rPr>
        <w:t>права потребителя </w:t>
      </w:r>
      <w:r>
        <w:rPr>
          <w:rFonts w:ascii="Arial" w:hAnsi="Arial" w:cs="Arial"/>
          <w:color w:val="000000"/>
          <w:sz w:val="23"/>
          <w:szCs w:val="23"/>
          <w:shd w:val="clear" w:color="auto" w:fill="FFFFFF"/>
        </w:rPr>
        <w:t>нарушены, является основанием для возмещения морального вреда в исполнение положений статьи </w:t>
      </w:r>
      <w:hyperlink r:id="rId16" w:anchor="rF26Jp5Yz7Ja" w:tgtFrame="_blank" w:tooltip="Закон РФ от 07.02.1992 N 2300-1 &gt; (ред. от 08.12.2020) &gt; &quot;О защите прав потребителей&quot; &gt;  Глава I. Общие положения &gt; Статья 15. Компенсация морального вреда" w:history="1">
        <w:r>
          <w:rPr>
            <w:rStyle w:val="a3"/>
            <w:rFonts w:ascii="Arial" w:hAnsi="Arial" w:cs="Arial"/>
            <w:color w:val="3C5F87"/>
            <w:sz w:val="23"/>
            <w:szCs w:val="23"/>
            <w:bdr w:val="none" w:sz="0" w:space="0" w:color="auto" w:frame="1"/>
          </w:rPr>
          <w:t>15</w:t>
        </w:r>
      </w:hyperlink>
      <w:r>
        <w:rPr>
          <w:rFonts w:ascii="Arial" w:hAnsi="Arial" w:cs="Arial"/>
          <w:color w:val="000000"/>
          <w:sz w:val="23"/>
          <w:szCs w:val="23"/>
          <w:shd w:val="clear" w:color="auto" w:fill="FFFFFF"/>
        </w:rPr>
        <w:t> Закона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наличии вины ответчика в нарушении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истца как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с учетом его личности и конкретных обстоятельств дела, руководствуясь принципами разумности и справедливости, суд полагает возможным в качестве компенсации морального вреда </w:t>
      </w:r>
      <w:r>
        <w:rPr>
          <w:rFonts w:ascii="Arial" w:hAnsi="Arial" w:cs="Arial"/>
          <w:color w:val="000000"/>
          <w:sz w:val="23"/>
          <w:szCs w:val="23"/>
          <w:shd w:val="clear" w:color="auto" w:fill="FFFFFF"/>
        </w:rPr>
        <w:lastRenderedPageBreak/>
        <w:t>взыскать сумму в размере 1000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пунктом 6 статьи </w:t>
      </w:r>
      <w:hyperlink r:id="rId17" w:anchor="VkbDcoQcFPmp" w:tgtFrame="_blank" w:tooltip="Закон РФ от 07.02.1992 N 2300-1 &gt; (ред. от 08.12.2020) &gt; &quot;О защите прав потребителей&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w:history="1">
        <w:r>
          <w:rPr>
            <w:rStyle w:val="a3"/>
            <w:rFonts w:ascii="Arial" w:hAnsi="Arial" w:cs="Arial"/>
            <w:color w:val="3C5F87"/>
            <w:sz w:val="23"/>
            <w:szCs w:val="23"/>
            <w:bdr w:val="none" w:sz="0" w:space="0" w:color="auto" w:frame="1"/>
          </w:rPr>
          <w:t>13</w:t>
        </w:r>
      </w:hyperlink>
      <w:r>
        <w:rPr>
          <w:rFonts w:ascii="Arial" w:hAnsi="Arial" w:cs="Arial"/>
          <w:color w:val="000000"/>
          <w:sz w:val="23"/>
          <w:szCs w:val="23"/>
          <w:shd w:val="clear" w:color="auto" w:fill="FFFFFF"/>
        </w:rPr>
        <w:t> Закона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при удовлетворении судом требований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штраф в размере пятьдесят процентов от суммы, присужденной судом в пользу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Сумма штрафа составляет 130084 рубля (260168 /2).</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 </w:t>
      </w:r>
      <w:hyperlink r:id="rId18" w:tgtFrame="_blank" w:tooltip="ГПК РФ &gt;  Раздел I. Общие положения &gt; Глава 7. Судебные расходы &gt; Статья 100. Возмещение расходов на оплату услуг представителя" w:history="1">
        <w:r>
          <w:rPr>
            <w:rStyle w:val="a3"/>
            <w:rFonts w:ascii="Arial" w:hAnsi="Arial" w:cs="Arial"/>
            <w:color w:val="3C5F87"/>
            <w:sz w:val="23"/>
            <w:szCs w:val="23"/>
            <w:bdr w:val="none" w:sz="0" w:space="0" w:color="auto" w:frame="1"/>
          </w:rPr>
          <w:t>100 ГПК РФ</w:t>
        </w:r>
      </w:hyperlink>
      <w:r>
        <w:rPr>
          <w:rFonts w:ascii="Arial" w:hAnsi="Arial" w:cs="Arial"/>
          <w:color w:val="000000"/>
          <w:sz w:val="23"/>
          <w:szCs w:val="23"/>
          <w:shd w:val="clear" w:color="auto" w:fill="FFFFFF"/>
        </w:rPr>
        <w:t> расходы по оплате на оказание услуг представителя подлежит взысканию с ответчика в пользу истца частично в размере 8000 рублей (за составление искового заявления, отправления претензий, участия в двух судебных заседаниях), поскольку истцом заключен договор № КАЗ000236 на оказание юридических услуг с ИП Скоробогатов С.А. и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ГГГ истцом согласно квитанции внесены денежные средства в кассу ИП Скоробогатов С.А. в размере 21000 рублей. Согласно справке, выданной ИП Скоробогатов С.А., Нуриев А.Р., представитель истца, работает у него юристом </w:t>
      </w:r>
      <w:proofErr w:type="gramStart"/>
      <w:r>
        <w:rPr>
          <w:rFonts w:ascii="Arial" w:hAnsi="Arial" w:cs="Arial"/>
          <w:color w:val="000000"/>
          <w:sz w:val="23"/>
          <w:szCs w:val="23"/>
          <w:shd w:val="clear" w:color="auto" w:fill="FFFFFF"/>
        </w:rPr>
        <w:t xml:space="preserve">( </w:t>
      </w:r>
      <w:proofErr w:type="spellStart"/>
      <w:proofErr w:type="gramEnd"/>
      <w:r>
        <w:rPr>
          <w:rFonts w:ascii="Arial" w:hAnsi="Arial" w:cs="Arial"/>
          <w:color w:val="000000"/>
          <w:sz w:val="23"/>
          <w:szCs w:val="23"/>
          <w:shd w:val="clear" w:color="auto" w:fill="FFFFFF"/>
        </w:rPr>
        <w:t>л.д</w:t>
      </w:r>
      <w:proofErr w:type="spellEnd"/>
      <w:r>
        <w:rPr>
          <w:rFonts w:ascii="Arial" w:hAnsi="Arial" w:cs="Arial"/>
          <w:color w:val="000000"/>
          <w:sz w:val="23"/>
          <w:szCs w:val="23"/>
          <w:shd w:val="clear" w:color="auto" w:fill="FFFFFF"/>
        </w:rPr>
        <w:t>. 20-21).</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статье </w:t>
      </w:r>
      <w:hyperlink r:id="rId19" w:tgtFrame="_blank" w:tooltip="ГПК РФ &gt;  Раздел I. Общие положения &gt; Глава 7. Судебные расходы &gt; Статья 98. Распределение судебных расходов между сторонами" w:history="1">
        <w:r>
          <w:rPr>
            <w:rStyle w:val="a3"/>
            <w:rFonts w:ascii="Arial" w:hAnsi="Arial" w:cs="Arial"/>
            <w:color w:val="3C5F87"/>
            <w:sz w:val="23"/>
            <w:szCs w:val="23"/>
            <w:bdr w:val="none" w:sz="0" w:space="0" w:color="auto" w:frame="1"/>
          </w:rPr>
          <w:t>98</w:t>
        </w:r>
      </w:hyperlink>
      <w:r>
        <w:rPr>
          <w:rFonts w:ascii="Arial" w:hAnsi="Arial" w:cs="Arial"/>
          <w:color w:val="000000"/>
          <w:sz w:val="23"/>
          <w:szCs w:val="23"/>
          <w:shd w:val="clear" w:color="auto" w:fill="FFFFFF"/>
        </w:rPr>
        <w:t>, части 1 статьи </w:t>
      </w:r>
      <w:hyperlink r:id="rId20"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Pr>
            <w:rStyle w:val="a3"/>
            <w:rFonts w:ascii="Arial" w:hAnsi="Arial" w:cs="Arial"/>
            <w:color w:val="3C5F87"/>
            <w:sz w:val="23"/>
            <w:szCs w:val="23"/>
            <w:bdr w:val="none" w:sz="0" w:space="0" w:color="auto" w:frame="1"/>
          </w:rPr>
          <w:t>103</w:t>
        </w:r>
      </w:hyperlink>
      <w:r>
        <w:rPr>
          <w:rFonts w:ascii="Arial" w:hAnsi="Arial" w:cs="Arial"/>
          <w:color w:val="000000"/>
          <w:sz w:val="23"/>
          <w:szCs w:val="23"/>
          <w:shd w:val="clear" w:color="auto" w:fill="FFFFFF"/>
        </w:rPr>
        <w:t> Гражданского процессуального кодекса Российской Федерации с ответчика в доход бюджета подлежит взысканию государственная пошлина в сумме 7102,52 рублей, исходя из размера материальных требований, удовлетворенных судом - 260168 рублей, и 300 рублей за требования неимущественного характера компенсации морального вреда, а всего 7402,52 рубля.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изложенного, руководствуясь статьями </w:t>
      </w:r>
      <w:hyperlink r:id="rId21" w:tgtFrame="_blank" w:tooltip="ГПК РФ &gt;  Раздел II. Производство в суде первой инстанции &gt; Подраздел II. Исковое производство &gt; Глава 15. Судебное разбирательство &gt; Статья 193. Объявление решения суда" w:history="1">
        <w:r>
          <w:rPr>
            <w:rStyle w:val="a3"/>
            <w:rFonts w:ascii="Arial" w:hAnsi="Arial" w:cs="Arial"/>
            <w:color w:val="3C5F87"/>
            <w:sz w:val="23"/>
            <w:szCs w:val="23"/>
            <w:bdr w:val="none" w:sz="0" w:space="0" w:color="auto" w:frame="1"/>
          </w:rPr>
          <w:t>193</w:t>
        </w:r>
      </w:hyperlink>
      <w:r>
        <w:rPr>
          <w:rFonts w:ascii="Arial" w:hAnsi="Arial" w:cs="Arial"/>
          <w:color w:val="000000"/>
          <w:sz w:val="23"/>
          <w:szCs w:val="23"/>
          <w:shd w:val="clear" w:color="auto" w:fill="FFFFFF"/>
        </w:rPr>
        <w:t>-</w:t>
      </w:r>
      <w:hyperlink r:id="rId22" w:tgtFrame="_blank" w:tooltip="ГПК РФ &gt;  Раздел II. Производство в суде первой инстанции &gt; Подраздел II. Исковое производство &gt; Глава 16. Решение суда &gt; Статья 199. Составление решения суда" w:history="1">
        <w:r>
          <w:rPr>
            <w:rStyle w:val="a3"/>
            <w:rFonts w:ascii="Arial" w:hAnsi="Arial" w:cs="Arial"/>
            <w:color w:val="3C5F87"/>
            <w:sz w:val="23"/>
            <w:szCs w:val="23"/>
            <w:bdr w:val="none" w:sz="0" w:space="0" w:color="auto" w:frame="1"/>
          </w:rPr>
          <w:t>199</w:t>
        </w:r>
      </w:hyperlink>
      <w:r>
        <w:rPr>
          <w:rFonts w:ascii="Arial" w:hAnsi="Arial" w:cs="Arial"/>
          <w:color w:val="000000"/>
          <w:sz w:val="23"/>
          <w:szCs w:val="23"/>
          <w:shd w:val="clear" w:color="auto" w:fill="FFFFFF"/>
        </w:rPr>
        <w:t> Гражданского процессуального кодекса Российской Федерации, суд</w:t>
      </w:r>
      <w:r>
        <w:rPr>
          <w:rFonts w:ascii="Arial" w:hAnsi="Arial" w:cs="Arial"/>
          <w:color w:val="000000"/>
          <w:sz w:val="23"/>
          <w:szCs w:val="23"/>
        </w:rPr>
        <w:br/>
      </w:r>
      <w:r>
        <w:rPr>
          <w:rFonts w:ascii="Arial" w:hAnsi="Arial" w:cs="Arial"/>
          <w:color w:val="000000"/>
          <w:sz w:val="23"/>
          <w:szCs w:val="23"/>
        </w:rPr>
        <w:br/>
      </w:r>
    </w:p>
    <w:p w:rsidR="00F41365" w:rsidRDefault="00F41365" w:rsidP="00F41365">
      <w:pPr>
        <w:spacing w:line="293" w:lineRule="atLeast"/>
        <w:jc w:val="center"/>
        <w:rPr>
          <w:rFonts w:ascii="Arial" w:hAnsi="Arial" w:cs="Arial"/>
          <w:color w:val="000000"/>
          <w:sz w:val="23"/>
          <w:szCs w:val="23"/>
        </w:rPr>
      </w:pPr>
      <w:proofErr w:type="gramStart"/>
      <w:r>
        <w:rPr>
          <w:rFonts w:ascii="Arial" w:hAnsi="Arial" w:cs="Arial"/>
          <w:b/>
          <w:bCs/>
          <w:color w:val="000000"/>
          <w:sz w:val="23"/>
          <w:szCs w:val="23"/>
          <w:bdr w:val="none" w:sz="0" w:space="0" w:color="auto" w:frame="1"/>
        </w:rPr>
        <w:t>Р</w:t>
      </w:r>
      <w:proofErr w:type="gramEnd"/>
      <w:r>
        <w:rPr>
          <w:rFonts w:ascii="Arial" w:hAnsi="Arial" w:cs="Arial"/>
          <w:b/>
          <w:bCs/>
          <w:color w:val="000000"/>
          <w:sz w:val="23"/>
          <w:szCs w:val="23"/>
          <w:bdr w:val="none" w:sz="0" w:space="0" w:color="auto" w:frame="1"/>
        </w:rPr>
        <w:t xml:space="preserve"> Е Ш И Л:</w:t>
      </w:r>
    </w:p>
    <w:p w:rsidR="00873110" w:rsidRPr="007C4FB7" w:rsidRDefault="00F41365" w:rsidP="00F41365">
      <w:r>
        <w:rPr>
          <w:rFonts w:ascii="Arial" w:hAnsi="Arial" w:cs="Arial"/>
          <w:color w:val="000000"/>
          <w:sz w:val="23"/>
          <w:szCs w:val="23"/>
          <w:shd w:val="clear" w:color="auto" w:fill="FFFFFF"/>
        </w:rPr>
        <w:t xml:space="preserve">Исковое заявление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Алсу к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удовлетворить частично.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Взыскать с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 пользу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Алсу возврат уплаченной страховой премии в размере 260168 рублей; компенсацию морального вреда в размере 1000 рублей; в счет оплаты штраф за удовлетворение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в принудительном порядке в размере 130084 рубля, расходы по оплате на оказание услуг представителя в размере 8000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Взыскать с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доход бюджета Лаишевского муниципального </w:t>
      </w:r>
      <w:r>
        <w:rPr>
          <w:rStyle w:val="snippetequal"/>
          <w:rFonts w:ascii="Arial" w:hAnsi="Arial" w:cs="Arial"/>
          <w:b/>
          <w:bCs/>
          <w:color w:val="333333"/>
          <w:sz w:val="23"/>
          <w:szCs w:val="23"/>
          <w:bdr w:val="none" w:sz="0" w:space="0" w:color="auto" w:frame="1"/>
        </w:rPr>
        <w:t>района </w:t>
      </w:r>
      <w:r>
        <w:rPr>
          <w:rFonts w:ascii="Arial" w:hAnsi="Arial" w:cs="Arial"/>
          <w:color w:val="000000"/>
          <w:sz w:val="23"/>
          <w:szCs w:val="23"/>
          <w:shd w:val="clear" w:color="auto" w:fill="FFFFFF"/>
        </w:rPr>
        <w:t>РТ государственную пошлину в размере 7402,52 рубля.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решение может быть подана апелляционная жалоба или представление в Верховный Суд Республики Татарстан через </w:t>
      </w:r>
      <w:r>
        <w:rPr>
          <w:rStyle w:val="snippetequal"/>
          <w:rFonts w:ascii="Arial" w:hAnsi="Arial" w:cs="Arial"/>
          <w:b/>
          <w:bCs/>
          <w:color w:val="333333"/>
          <w:sz w:val="23"/>
          <w:szCs w:val="23"/>
          <w:bdr w:val="none" w:sz="0" w:space="0" w:color="auto" w:frame="1"/>
        </w:rPr>
        <w:t>Лаишевский районный </w:t>
      </w:r>
      <w:r>
        <w:rPr>
          <w:rFonts w:ascii="Arial" w:hAnsi="Arial" w:cs="Arial"/>
          <w:color w:val="000000"/>
          <w:sz w:val="23"/>
          <w:szCs w:val="23"/>
          <w:shd w:val="clear" w:color="auto" w:fill="FFFFFF"/>
        </w:rPr>
        <w:t>суд в течение одного месяца со дня составления мотивированного решения.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Судья Фролова Г.Г.</w:t>
      </w:r>
    </w:p>
    <w:sectPr w:rsidR="00873110" w:rsidRPr="007C4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E8"/>
    <w:rsid w:val="007C4FB7"/>
    <w:rsid w:val="007D21D3"/>
    <w:rsid w:val="00873110"/>
    <w:rsid w:val="00D879E8"/>
    <w:rsid w:val="00F41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7D21D3"/>
  </w:style>
  <w:style w:type="character" w:styleId="a3">
    <w:name w:val="Hyperlink"/>
    <w:basedOn w:val="a0"/>
    <w:uiPriority w:val="99"/>
    <w:semiHidden/>
    <w:unhideWhenUsed/>
    <w:rsid w:val="007D21D3"/>
    <w:rPr>
      <w:color w:val="0000FF"/>
      <w:u w:val="single"/>
    </w:rPr>
  </w:style>
  <w:style w:type="paragraph" w:styleId="a4">
    <w:name w:val="Balloon Text"/>
    <w:basedOn w:val="a"/>
    <w:link w:val="a5"/>
    <w:uiPriority w:val="99"/>
    <w:semiHidden/>
    <w:unhideWhenUsed/>
    <w:rsid w:val="007D2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1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7D21D3"/>
  </w:style>
  <w:style w:type="character" w:styleId="a3">
    <w:name w:val="Hyperlink"/>
    <w:basedOn w:val="a0"/>
    <w:uiPriority w:val="99"/>
    <w:semiHidden/>
    <w:unhideWhenUsed/>
    <w:rsid w:val="007D21D3"/>
    <w:rPr>
      <w:color w:val="0000FF"/>
      <w:u w:val="single"/>
    </w:rPr>
  </w:style>
  <w:style w:type="paragraph" w:styleId="a4">
    <w:name w:val="Balloon Text"/>
    <w:basedOn w:val="a"/>
    <w:link w:val="a5"/>
    <w:uiPriority w:val="99"/>
    <w:semiHidden/>
    <w:unhideWhenUsed/>
    <w:rsid w:val="007D2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876781">
      <w:bodyDiv w:val="1"/>
      <w:marLeft w:val="0"/>
      <w:marRight w:val="0"/>
      <w:marTop w:val="0"/>
      <w:marBottom w:val="0"/>
      <w:divBdr>
        <w:top w:val="none" w:sz="0" w:space="0" w:color="auto"/>
        <w:left w:val="none" w:sz="0" w:space="0" w:color="auto"/>
        <w:bottom w:val="none" w:sz="0" w:space="0" w:color="auto"/>
        <w:right w:val="none" w:sz="0" w:space="0" w:color="auto"/>
      </w:divBdr>
      <w:divsChild>
        <w:div w:id="1335377255">
          <w:marLeft w:val="0"/>
          <w:marRight w:val="0"/>
          <w:marTop w:val="300"/>
          <w:marBottom w:val="300"/>
          <w:divBdr>
            <w:top w:val="none" w:sz="0" w:space="0" w:color="auto"/>
            <w:left w:val="none" w:sz="0" w:space="0" w:color="auto"/>
            <w:bottom w:val="none" w:sz="0" w:space="0" w:color="auto"/>
            <w:right w:val="none" w:sz="0" w:space="0" w:color="auto"/>
          </w:divBdr>
          <w:divsChild>
            <w:div w:id="1506164142">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1561591814">
      <w:bodyDiv w:val="1"/>
      <w:marLeft w:val="0"/>
      <w:marRight w:val="0"/>
      <w:marTop w:val="0"/>
      <w:marBottom w:val="0"/>
      <w:divBdr>
        <w:top w:val="none" w:sz="0" w:space="0" w:color="auto"/>
        <w:left w:val="none" w:sz="0" w:space="0" w:color="auto"/>
        <w:bottom w:val="none" w:sz="0" w:space="0" w:color="auto"/>
        <w:right w:val="none" w:sz="0" w:space="0" w:color="auto"/>
      </w:divBdr>
      <w:divsChild>
        <w:div w:id="2120755659">
          <w:marLeft w:val="0"/>
          <w:marRight w:val="0"/>
          <w:marTop w:val="300"/>
          <w:marBottom w:val="300"/>
          <w:divBdr>
            <w:top w:val="none" w:sz="0" w:space="0" w:color="auto"/>
            <w:left w:val="none" w:sz="0" w:space="0" w:color="auto"/>
            <w:bottom w:val="none" w:sz="0" w:space="0" w:color="auto"/>
            <w:right w:val="none" w:sz="0" w:space="0" w:color="auto"/>
          </w:divBdr>
          <w:divsChild>
            <w:div w:id="1644964860">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046829775">
          <w:marLeft w:val="0"/>
          <w:marRight w:val="0"/>
          <w:marTop w:val="300"/>
          <w:marBottom w:val="300"/>
          <w:divBdr>
            <w:top w:val="none" w:sz="0" w:space="0" w:color="auto"/>
            <w:left w:val="none" w:sz="0" w:space="0" w:color="auto"/>
            <w:bottom w:val="none" w:sz="0" w:space="0" w:color="auto"/>
            <w:right w:val="none" w:sz="0" w:space="0" w:color="auto"/>
          </w:divBdr>
          <w:divsChild>
            <w:div w:id="15118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zakon-rf-ot-07021992-n-2300-1-o/" TargetMode="External"/><Relationship Id="rId13" Type="http://schemas.openxmlformats.org/officeDocument/2006/relationships/hyperlink" Target="https://sudact.ru/law/gk-rf-chast2/razdel-iv/glava-48/statia-934/" TargetMode="External"/><Relationship Id="rId18" Type="http://schemas.openxmlformats.org/officeDocument/2006/relationships/hyperlink" Target="https://sudact.ru/law/gpk-rf/razdel-i/glava-7/statia-100/" TargetMode="External"/><Relationship Id="rId3" Type="http://schemas.openxmlformats.org/officeDocument/2006/relationships/settings" Target="settings.xml"/><Relationship Id="rId21" Type="http://schemas.openxmlformats.org/officeDocument/2006/relationships/hyperlink" Target="https://sudact.ru/law/gpk-rf/razdel-ii/podrazdel-ii/glava-15/statia-193/" TargetMode="External"/><Relationship Id="rId7" Type="http://schemas.openxmlformats.org/officeDocument/2006/relationships/hyperlink" Target="https://sudact.ru/law/federalnyi-zakon-ot-26011996-n-15-fz-o/" TargetMode="External"/><Relationship Id="rId12" Type="http://schemas.openxmlformats.org/officeDocument/2006/relationships/hyperlink" Target="https://sudact.ru/law/gk-rf-chast1/razdel-i/podrazdel-4/glava-9/ss-2_2/statia-180/" TargetMode="External"/><Relationship Id="rId17" Type="http://schemas.openxmlformats.org/officeDocument/2006/relationships/hyperlink" Target="https://sudact.ru/law/zakon-rf-ot-07021992-n-2300-1-o/" TargetMode="External"/><Relationship Id="rId2" Type="http://schemas.microsoft.com/office/2007/relationships/stylesWithEffects" Target="stylesWithEffects.xml"/><Relationship Id="rId16" Type="http://schemas.openxmlformats.org/officeDocument/2006/relationships/hyperlink" Target="https://sudact.ru/law/zakon-rf-ot-07021992-n-2300-1-o/" TargetMode="External"/><Relationship Id="rId20" Type="http://schemas.openxmlformats.org/officeDocument/2006/relationships/hyperlink" Target="https://sudact.ru/law/gpk-rf/razdel-i/glava-7/statia-103/" TargetMode="External"/><Relationship Id="rId1" Type="http://schemas.openxmlformats.org/officeDocument/2006/relationships/styles" Target="styles.xml"/><Relationship Id="rId6" Type="http://schemas.openxmlformats.org/officeDocument/2006/relationships/hyperlink" Target="https://sudact.ru/law/gk-rf-chast2/razdel-iv/glava-42/ss-2_4/statia-819/" TargetMode="External"/><Relationship Id="rId11" Type="http://schemas.openxmlformats.org/officeDocument/2006/relationships/hyperlink" Target="https://sudact.ru/law/gk-rf-chast1/razdel-i/podrazdel-4/glava-9/ss-2_2/statia-168/" TargetMode="External"/><Relationship Id="rId24" Type="http://schemas.openxmlformats.org/officeDocument/2006/relationships/theme" Target="theme/theme1.xml"/><Relationship Id="rId5" Type="http://schemas.openxmlformats.org/officeDocument/2006/relationships/hyperlink" Target="https://sudact.ru/law/gk-rf-chast1/razdel-iii/podrazdel-2_1/glava-27/statia-421/" TargetMode="External"/><Relationship Id="rId15" Type="http://schemas.openxmlformats.org/officeDocument/2006/relationships/hyperlink" Target="https://sudact.ru/law/gk-rf-chast1/razdel-i/podrazdel-1/glava-2/statia-15/" TargetMode="External"/><Relationship Id="rId23" Type="http://schemas.openxmlformats.org/officeDocument/2006/relationships/fontTable" Target="fontTable.xml"/><Relationship Id="rId10" Type="http://schemas.openxmlformats.org/officeDocument/2006/relationships/hyperlink" Target="https://sudact.ru/law/zakon-rf-ot-07021992-n-2300-1-o/" TargetMode="External"/><Relationship Id="rId19" Type="http://schemas.openxmlformats.org/officeDocument/2006/relationships/hyperlink" Target="https://sudact.ru/law/gpk-rf/razdel-i/glava-7/statia-98/" TargetMode="External"/><Relationship Id="rId4" Type="http://schemas.openxmlformats.org/officeDocument/2006/relationships/webSettings" Target="webSettings.xml"/><Relationship Id="rId9" Type="http://schemas.openxmlformats.org/officeDocument/2006/relationships/hyperlink" Target="https://sudact.ru/law/zakon-rf-ot-07021992-n-2300-1-o/" TargetMode="External"/><Relationship Id="rId14" Type="http://schemas.openxmlformats.org/officeDocument/2006/relationships/hyperlink" Target="https://sudact.ru/law/gk-rf-chast2/razdel-iv/glava-48/statia-935/" TargetMode="External"/><Relationship Id="rId22" Type="http://schemas.openxmlformats.org/officeDocument/2006/relationships/hyperlink" Target="https://sudact.ru/law/gpk-rf/razdel-ii/podrazdel-ii/glava-16/statia-199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2882</Words>
  <Characters>16433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2021-03-02T08:04:00Z</dcterms:created>
  <dcterms:modified xsi:type="dcterms:W3CDTF">2021-03-02T08:04:00Z</dcterms:modified>
</cp:coreProperties>
</file>